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F2" w:rsidRPr="003E6503" w:rsidRDefault="009837F2" w:rsidP="003E6503">
      <w:pPr>
        <w:jc w:val="center"/>
        <w:rPr>
          <w:b/>
          <w:sz w:val="28"/>
          <w:szCs w:val="28"/>
        </w:rPr>
      </w:pPr>
      <w:r w:rsidRPr="003E6503">
        <w:rPr>
          <w:rFonts w:hint="eastAsia"/>
          <w:b/>
          <w:sz w:val="28"/>
          <w:szCs w:val="28"/>
        </w:rPr>
        <w:t>其他需要说明的事项相关说明</w:t>
      </w:r>
    </w:p>
    <w:p w:rsidR="009837F2" w:rsidRDefault="009837F2" w:rsidP="009837F2">
      <w:pPr>
        <w:spacing w:line="360" w:lineRule="auto"/>
        <w:ind w:firstLineChars="200" w:firstLine="480"/>
        <w:rPr>
          <w:rFonts w:ascii="Times New Roman"/>
          <w:sz w:val="24"/>
        </w:rPr>
      </w:pPr>
      <w:r w:rsidRPr="009837F2">
        <w:rPr>
          <w:rFonts w:ascii="Times New Roman" w:hint="eastAsia"/>
          <w:sz w:val="24"/>
        </w:rPr>
        <w:t>根据《建设项目竣工环境保护验收暂行办法》，</w:t>
      </w:r>
      <w:r w:rsidRPr="009837F2">
        <w:rPr>
          <w:rFonts w:ascii="Times New Roman" w:hAnsi="Times New Roman" w:hint="eastAsia"/>
          <w:sz w:val="24"/>
        </w:rPr>
        <w:t>“</w:t>
      </w:r>
      <w:r w:rsidRPr="009837F2">
        <w:rPr>
          <w:rFonts w:ascii="Times New Roman" w:hint="eastAsia"/>
          <w:sz w:val="24"/>
        </w:rPr>
        <w:t>其他需要说明的事项</w:t>
      </w:r>
      <w:r w:rsidRPr="009837F2">
        <w:rPr>
          <w:rFonts w:ascii="Times New Roman" w:hAnsi="Times New Roman" w:hint="eastAsia"/>
          <w:sz w:val="24"/>
        </w:rPr>
        <w:t>”</w:t>
      </w:r>
      <w:r w:rsidRPr="009837F2">
        <w:rPr>
          <w:rFonts w:ascii="Times New Roman" w:hint="eastAsia"/>
          <w:sz w:val="24"/>
        </w:rPr>
        <w:t>中应如实记载的内容包括环境保护设施设计、施工和验收过程简况，环境影响报告表</w:t>
      </w:r>
      <w:r w:rsidRPr="009837F2">
        <w:rPr>
          <w:rFonts w:ascii="Times New Roman" w:hAnsi="Times New Roman" w:hint="eastAsia"/>
          <w:sz w:val="24"/>
        </w:rPr>
        <w:t>(</w:t>
      </w:r>
      <w:r w:rsidRPr="009837F2">
        <w:rPr>
          <w:rFonts w:ascii="Times New Roman" w:hint="eastAsia"/>
          <w:sz w:val="24"/>
        </w:rPr>
        <w:t>表</w:t>
      </w:r>
      <w:r w:rsidRPr="009837F2">
        <w:rPr>
          <w:rFonts w:ascii="Times New Roman" w:hAnsi="Times New Roman" w:hint="eastAsia"/>
          <w:sz w:val="24"/>
        </w:rPr>
        <w:t>)</w:t>
      </w:r>
      <w:r w:rsidRPr="009837F2">
        <w:rPr>
          <w:rFonts w:ascii="Times New Roman" w:hint="eastAsia"/>
          <w:sz w:val="24"/>
        </w:rPr>
        <w:t>及其审批部门审批决定中提出的除环境保护设施外的其他环境保护措施的实施情况以及整改工作情况等，现将建设单位需要说明的具体内容和要求梳理如下：</w:t>
      </w:r>
    </w:p>
    <w:p w:rsidR="009837F2" w:rsidRPr="004C564B" w:rsidRDefault="004C564B" w:rsidP="00136E28">
      <w:pPr>
        <w:spacing w:line="360" w:lineRule="auto"/>
        <w:rPr>
          <w:rFonts w:ascii="Times New Roman"/>
          <w:b/>
          <w:sz w:val="24"/>
        </w:rPr>
      </w:pPr>
      <w:r w:rsidRPr="004C564B">
        <w:rPr>
          <w:rFonts w:ascii="Times New Roman" w:hAnsi="Times New Roman" w:hint="eastAsia"/>
          <w:b/>
          <w:sz w:val="24"/>
        </w:rPr>
        <w:t>1</w:t>
      </w:r>
      <w:r w:rsidR="009837F2" w:rsidRPr="004C564B">
        <w:rPr>
          <w:rFonts w:ascii="Times New Roman" w:hint="eastAsia"/>
          <w:b/>
          <w:sz w:val="24"/>
        </w:rPr>
        <w:t>环境保护设施设计、施工和验收过程简况</w:t>
      </w:r>
    </w:p>
    <w:p w:rsidR="009837F2" w:rsidRPr="004C564B" w:rsidRDefault="004C564B" w:rsidP="004C564B">
      <w:pPr>
        <w:spacing w:line="360" w:lineRule="auto"/>
        <w:ind w:firstLineChars="200" w:firstLine="482"/>
        <w:rPr>
          <w:rFonts w:ascii="Times New Roman" w:hAnsi="Times New Roman"/>
          <w:b/>
          <w:sz w:val="24"/>
        </w:rPr>
      </w:pPr>
      <w:r w:rsidRPr="004C564B">
        <w:rPr>
          <w:rFonts w:ascii="Times New Roman" w:hAnsi="Times New Roman" w:hint="eastAsia"/>
          <w:b/>
          <w:sz w:val="24"/>
        </w:rPr>
        <w:t>1.1</w:t>
      </w:r>
      <w:r w:rsidR="009837F2" w:rsidRPr="004C564B">
        <w:rPr>
          <w:rFonts w:ascii="Times New Roman" w:hint="eastAsia"/>
          <w:b/>
          <w:sz w:val="24"/>
        </w:rPr>
        <w:t>设计简况</w:t>
      </w:r>
    </w:p>
    <w:p w:rsidR="009837F2" w:rsidRDefault="009837F2" w:rsidP="009837F2">
      <w:pPr>
        <w:spacing w:line="360" w:lineRule="auto"/>
        <w:ind w:firstLineChars="200" w:firstLine="480"/>
        <w:rPr>
          <w:rFonts w:ascii="Times New Roman" w:hAnsi="Times New Roman"/>
          <w:sz w:val="24"/>
        </w:rPr>
      </w:pPr>
      <w:r w:rsidRPr="009837F2">
        <w:rPr>
          <w:rFonts w:ascii="Times New Roman" w:hint="eastAsia"/>
          <w:sz w:val="24"/>
        </w:rPr>
        <w:t>建设项目的环境保护设施纳入了初步设计，环境保护设施的设计符合环境保护设计规范的要求，其主要环保措施为：</w:t>
      </w:r>
      <w:r w:rsidRPr="009837F2">
        <w:rPr>
          <w:rFonts w:ascii="Times New Roman" w:hAnsi="Times New Roman" w:hint="eastAsia"/>
          <w:sz w:val="24"/>
        </w:rPr>
        <w:t xml:space="preserve"> </w:t>
      </w:r>
    </w:p>
    <w:p w:rsidR="00FD66BC" w:rsidRPr="00FD66BC" w:rsidRDefault="00903D66" w:rsidP="00FD66BC">
      <w:pPr>
        <w:spacing w:line="360" w:lineRule="auto"/>
        <w:ind w:firstLineChars="200" w:firstLine="480"/>
        <w:rPr>
          <w:rFonts w:ascii="Times New Roman"/>
          <w:sz w:val="24"/>
        </w:rPr>
      </w:pPr>
      <w:r>
        <w:rPr>
          <w:rFonts w:ascii="Times New Roman" w:hint="eastAsia"/>
          <w:sz w:val="24"/>
        </w:rPr>
        <w:t>1</w:t>
      </w:r>
      <w:r w:rsidR="00FD66BC">
        <w:rPr>
          <w:rFonts w:ascii="Times New Roman" w:hint="eastAsia"/>
          <w:sz w:val="24"/>
        </w:rPr>
        <w:t>）</w:t>
      </w:r>
      <w:r w:rsidR="00FD66BC" w:rsidRPr="00FD66BC">
        <w:rPr>
          <w:rFonts w:ascii="Times New Roman" w:hint="eastAsia"/>
          <w:sz w:val="24"/>
        </w:rPr>
        <w:t>噪声</w:t>
      </w:r>
    </w:p>
    <w:p w:rsidR="00903D66" w:rsidRPr="00903D66" w:rsidRDefault="00903D66" w:rsidP="00903D66">
      <w:pPr>
        <w:spacing w:line="360" w:lineRule="auto"/>
        <w:ind w:firstLineChars="200" w:firstLine="480"/>
        <w:rPr>
          <w:rFonts w:ascii="Times New Roman"/>
          <w:sz w:val="24"/>
        </w:rPr>
      </w:pPr>
      <w:r w:rsidRPr="00903D66">
        <w:rPr>
          <w:rFonts w:ascii="Times New Roman"/>
          <w:sz w:val="24"/>
        </w:rPr>
        <w:t>本项目主要噪声来源于氢气压缩机、解吸气压缩机、氢气压缩机油泵、防爆起重机等设备</w:t>
      </w:r>
      <w:r w:rsidRPr="00903D66">
        <w:rPr>
          <w:rFonts w:ascii="Times New Roman" w:hint="eastAsia"/>
          <w:sz w:val="24"/>
        </w:rPr>
        <w:t>，采取</w:t>
      </w:r>
      <w:r w:rsidRPr="00903D66">
        <w:rPr>
          <w:rFonts w:ascii="Times New Roman"/>
          <w:sz w:val="24"/>
        </w:rPr>
        <w:t>减震降噪装置、距离衰减等减噪措施降低对周围环境的影响。</w:t>
      </w:r>
    </w:p>
    <w:p w:rsidR="00FD66BC" w:rsidRPr="00FD66BC" w:rsidRDefault="00903D66" w:rsidP="00FD66BC">
      <w:pPr>
        <w:spacing w:line="360" w:lineRule="auto"/>
        <w:ind w:firstLineChars="200" w:firstLine="480"/>
        <w:rPr>
          <w:rFonts w:ascii="Times New Roman"/>
          <w:sz w:val="24"/>
        </w:rPr>
      </w:pPr>
      <w:r>
        <w:rPr>
          <w:rFonts w:ascii="Times New Roman"/>
          <w:sz w:val="24"/>
        </w:rPr>
        <w:t>2</w:t>
      </w:r>
      <w:r w:rsidR="00FD66BC">
        <w:rPr>
          <w:rFonts w:ascii="Times New Roman" w:hint="eastAsia"/>
          <w:sz w:val="24"/>
        </w:rPr>
        <w:t>）</w:t>
      </w:r>
      <w:r w:rsidR="00FD66BC" w:rsidRPr="00FD66BC">
        <w:rPr>
          <w:rFonts w:ascii="Times New Roman" w:hint="eastAsia"/>
          <w:sz w:val="24"/>
        </w:rPr>
        <w:t>固废</w:t>
      </w:r>
    </w:p>
    <w:p w:rsidR="00903D66" w:rsidRDefault="00903D66" w:rsidP="004C564B">
      <w:pPr>
        <w:spacing w:line="360" w:lineRule="auto"/>
        <w:ind w:firstLineChars="200" w:firstLine="480"/>
        <w:rPr>
          <w:rFonts w:ascii="Times New Roman"/>
          <w:bCs/>
          <w:sz w:val="24"/>
        </w:rPr>
      </w:pPr>
      <w:r w:rsidRPr="00903D66">
        <w:rPr>
          <w:rFonts w:ascii="Times New Roman" w:hint="eastAsia"/>
          <w:bCs/>
          <w:sz w:val="24"/>
        </w:rPr>
        <w:t>本项目</w:t>
      </w:r>
      <w:r w:rsidRPr="00903D66">
        <w:rPr>
          <w:rFonts w:ascii="Times New Roman"/>
          <w:bCs/>
          <w:sz w:val="24"/>
        </w:rPr>
        <w:t>员工为通过厂区调配</w:t>
      </w:r>
      <w:r w:rsidRPr="00903D66">
        <w:rPr>
          <w:rFonts w:ascii="Times New Roman" w:hint="eastAsia"/>
          <w:bCs/>
          <w:sz w:val="24"/>
        </w:rPr>
        <w:t>，</w:t>
      </w:r>
      <w:r w:rsidRPr="00903D66">
        <w:rPr>
          <w:rFonts w:ascii="Times New Roman"/>
          <w:bCs/>
          <w:sz w:val="24"/>
        </w:rPr>
        <w:t>不新增劳动定员</w:t>
      </w:r>
      <w:r w:rsidRPr="00903D66">
        <w:rPr>
          <w:rFonts w:ascii="Times New Roman" w:hint="eastAsia"/>
          <w:bCs/>
          <w:sz w:val="24"/>
        </w:rPr>
        <w:t>，</w:t>
      </w:r>
      <w:r w:rsidRPr="00903D66">
        <w:rPr>
          <w:rFonts w:ascii="Times New Roman"/>
          <w:bCs/>
          <w:sz w:val="24"/>
        </w:rPr>
        <w:t>无新增职工生活垃圾</w:t>
      </w:r>
      <w:r w:rsidRPr="00903D66">
        <w:rPr>
          <w:rFonts w:ascii="Times New Roman" w:hint="eastAsia"/>
          <w:bCs/>
          <w:sz w:val="24"/>
        </w:rPr>
        <w:t>，</w:t>
      </w:r>
      <w:r w:rsidRPr="00903D66">
        <w:rPr>
          <w:rFonts w:ascii="Times New Roman"/>
          <w:bCs/>
          <w:sz w:val="24"/>
        </w:rPr>
        <w:t>项目运营产生的固体废物为废吸附剂</w:t>
      </w:r>
      <w:r w:rsidRPr="00903D66">
        <w:rPr>
          <w:rFonts w:ascii="Times New Roman" w:hint="eastAsia"/>
          <w:bCs/>
          <w:sz w:val="24"/>
        </w:rPr>
        <w:t>、</w:t>
      </w:r>
      <w:r w:rsidRPr="00903D66">
        <w:rPr>
          <w:rFonts w:ascii="Times New Roman"/>
          <w:bCs/>
          <w:sz w:val="24"/>
        </w:rPr>
        <w:t>废机油等危险废物。</w:t>
      </w:r>
      <w:r w:rsidR="001309E6" w:rsidRPr="001309E6">
        <w:rPr>
          <w:rFonts w:ascii="Times New Roman" w:hint="eastAsia"/>
          <w:bCs/>
          <w:sz w:val="24"/>
        </w:rPr>
        <w:t>废</w:t>
      </w:r>
      <w:r w:rsidR="001309E6" w:rsidRPr="001309E6">
        <w:rPr>
          <w:rFonts w:ascii="Times New Roman"/>
          <w:bCs/>
          <w:sz w:val="24"/>
        </w:rPr>
        <w:t>吸附剂送往</w:t>
      </w:r>
      <w:r w:rsidR="001309E6" w:rsidRPr="001309E6">
        <w:rPr>
          <w:rFonts w:ascii="Times New Roman" w:hint="eastAsia"/>
          <w:bCs/>
          <w:sz w:val="24"/>
        </w:rPr>
        <w:t>建设单位</w:t>
      </w:r>
      <w:r w:rsidR="001309E6" w:rsidRPr="001309E6">
        <w:rPr>
          <w:rFonts w:ascii="Times New Roman"/>
          <w:bCs/>
          <w:sz w:val="24"/>
        </w:rPr>
        <w:t>危险废物填埋场填埋处置，废机油由</w:t>
      </w:r>
      <w:r w:rsidR="001309E6" w:rsidRPr="001309E6">
        <w:rPr>
          <w:rFonts w:ascii="Times New Roman" w:hint="eastAsia"/>
          <w:bCs/>
          <w:sz w:val="24"/>
        </w:rPr>
        <w:t>建设单位</w:t>
      </w:r>
      <w:r w:rsidR="001309E6" w:rsidRPr="001309E6">
        <w:rPr>
          <w:rFonts w:ascii="Times New Roman"/>
          <w:bCs/>
          <w:sz w:val="24"/>
        </w:rPr>
        <w:t>炼油</w:t>
      </w:r>
      <w:r w:rsidR="001309E6" w:rsidRPr="001309E6">
        <w:rPr>
          <w:rFonts w:ascii="Times New Roman" w:hint="eastAsia"/>
          <w:bCs/>
          <w:sz w:val="24"/>
        </w:rPr>
        <w:t>厂</w:t>
      </w:r>
      <w:r w:rsidR="001309E6" w:rsidRPr="001309E6">
        <w:rPr>
          <w:rFonts w:ascii="Times New Roman"/>
          <w:bCs/>
          <w:sz w:val="24"/>
        </w:rPr>
        <w:t>回炼。</w:t>
      </w:r>
    </w:p>
    <w:p w:rsidR="009837F2" w:rsidRPr="004C564B" w:rsidRDefault="0002599D" w:rsidP="004C564B">
      <w:pPr>
        <w:spacing w:line="360" w:lineRule="auto"/>
        <w:ind w:firstLineChars="200" w:firstLine="482"/>
        <w:rPr>
          <w:rFonts w:ascii="Times New Roman" w:hAnsi="Times New Roman"/>
          <w:b/>
          <w:sz w:val="24"/>
        </w:rPr>
      </w:pPr>
      <w:r>
        <w:rPr>
          <w:rFonts w:ascii="Times New Roman" w:hAnsi="Times New Roman" w:hint="eastAsia"/>
          <w:b/>
          <w:sz w:val="24"/>
        </w:rPr>
        <w:t>1.2</w:t>
      </w:r>
      <w:r w:rsidR="009837F2" w:rsidRPr="004C564B">
        <w:rPr>
          <w:rFonts w:ascii="Times New Roman" w:hint="eastAsia"/>
          <w:b/>
          <w:sz w:val="24"/>
        </w:rPr>
        <w:t>施工简况</w:t>
      </w:r>
    </w:p>
    <w:p w:rsidR="009837F2" w:rsidRPr="009837F2" w:rsidRDefault="009837F2" w:rsidP="009837F2">
      <w:pPr>
        <w:spacing w:line="360" w:lineRule="auto"/>
        <w:ind w:firstLineChars="200" w:firstLine="480"/>
        <w:rPr>
          <w:rFonts w:ascii="Times New Roman" w:hAnsi="Times New Roman"/>
          <w:sz w:val="24"/>
        </w:rPr>
      </w:pPr>
      <w:r w:rsidRPr="009837F2">
        <w:rPr>
          <w:rFonts w:ascii="Times New Roman" w:hint="eastAsia"/>
          <w:sz w:val="24"/>
        </w:rPr>
        <w:t>建设过程中将环境保护设施纳入了施工合同，环境保护设施的建设进度和资金得到了保证，验收项目建设过程中按照环境影响报告表及其审批部门审批决定中提出的环境保护对策措施进行了落实建设。</w:t>
      </w:r>
    </w:p>
    <w:p w:rsidR="004C564B" w:rsidRPr="004C564B" w:rsidRDefault="0002599D" w:rsidP="004C564B">
      <w:pPr>
        <w:spacing w:line="360" w:lineRule="auto"/>
        <w:ind w:firstLineChars="200" w:firstLine="482"/>
        <w:rPr>
          <w:rFonts w:ascii="Times New Roman"/>
          <w:b/>
          <w:sz w:val="24"/>
        </w:rPr>
      </w:pPr>
      <w:r>
        <w:rPr>
          <w:rFonts w:ascii="Times New Roman" w:hAnsi="Times New Roman" w:hint="eastAsia"/>
          <w:b/>
          <w:sz w:val="24"/>
        </w:rPr>
        <w:t>1.3</w:t>
      </w:r>
      <w:r w:rsidR="009837F2" w:rsidRPr="004C564B">
        <w:rPr>
          <w:rFonts w:ascii="Times New Roman" w:hint="eastAsia"/>
          <w:b/>
          <w:sz w:val="24"/>
        </w:rPr>
        <w:t>验收过程简况</w:t>
      </w:r>
    </w:p>
    <w:p w:rsidR="009837F2" w:rsidRPr="00903D66" w:rsidRDefault="00903D66" w:rsidP="00903D66">
      <w:pPr>
        <w:spacing w:line="360" w:lineRule="auto"/>
        <w:ind w:firstLineChars="200" w:firstLine="480"/>
        <w:rPr>
          <w:rFonts w:ascii="Times New Roman"/>
          <w:sz w:val="24"/>
        </w:rPr>
      </w:pPr>
      <w:r w:rsidRPr="00903D66">
        <w:rPr>
          <w:rFonts w:ascii="Times New Roman" w:hint="eastAsia"/>
          <w:sz w:val="24"/>
        </w:rPr>
        <w:t>北京冬奥会氢气新能源保供项目</w:t>
      </w:r>
      <w:r w:rsidR="009837F2" w:rsidRPr="009837F2">
        <w:rPr>
          <w:rFonts w:ascii="Times New Roman" w:hint="eastAsia"/>
          <w:sz w:val="24"/>
        </w:rPr>
        <w:t>开工时间：</w:t>
      </w:r>
      <w:r w:rsidR="00115381" w:rsidRPr="00903D66">
        <w:rPr>
          <w:rFonts w:ascii="Times New Roman"/>
          <w:sz w:val="24"/>
        </w:rPr>
        <w:t>项目于</w:t>
      </w:r>
      <w:r w:rsidRPr="00903D66">
        <w:rPr>
          <w:rFonts w:ascii="Times New Roman"/>
          <w:sz w:val="24"/>
        </w:rPr>
        <w:t>2019</w:t>
      </w:r>
      <w:r w:rsidRPr="00903D66">
        <w:rPr>
          <w:rFonts w:ascii="Times New Roman"/>
          <w:sz w:val="24"/>
        </w:rPr>
        <w:t>年</w:t>
      </w:r>
      <w:r w:rsidRPr="00903D66">
        <w:rPr>
          <w:rFonts w:ascii="Times New Roman" w:hint="eastAsia"/>
          <w:sz w:val="24"/>
        </w:rPr>
        <w:t>10</w:t>
      </w:r>
      <w:r w:rsidRPr="00903D66">
        <w:rPr>
          <w:rFonts w:ascii="Times New Roman"/>
          <w:sz w:val="24"/>
        </w:rPr>
        <w:t>月</w:t>
      </w:r>
      <w:r w:rsidRPr="00903D66">
        <w:rPr>
          <w:rFonts w:ascii="Times New Roman" w:hint="eastAsia"/>
          <w:sz w:val="24"/>
        </w:rPr>
        <w:t>1</w:t>
      </w:r>
      <w:r w:rsidRPr="00903D66">
        <w:rPr>
          <w:rFonts w:ascii="Times New Roman"/>
          <w:sz w:val="24"/>
        </w:rPr>
        <w:t>5</w:t>
      </w:r>
      <w:r w:rsidRPr="00903D66">
        <w:rPr>
          <w:rFonts w:ascii="Times New Roman"/>
          <w:sz w:val="24"/>
        </w:rPr>
        <w:t>日</w:t>
      </w:r>
      <w:r w:rsidR="00115381" w:rsidRPr="00903D66">
        <w:rPr>
          <w:rFonts w:ascii="Times New Roman"/>
          <w:sz w:val="24"/>
        </w:rPr>
        <w:t>开工建设，于</w:t>
      </w:r>
      <w:r w:rsidR="00B6511C" w:rsidRPr="00B6511C">
        <w:rPr>
          <w:rFonts w:ascii="Times New Roman" w:hint="eastAsia"/>
          <w:sz w:val="24"/>
        </w:rPr>
        <w:t>2020</w:t>
      </w:r>
      <w:r w:rsidR="00B6511C" w:rsidRPr="00B6511C">
        <w:rPr>
          <w:rFonts w:ascii="Times New Roman" w:hint="eastAsia"/>
          <w:sz w:val="24"/>
        </w:rPr>
        <w:t>年</w:t>
      </w:r>
      <w:r w:rsidR="00B6511C" w:rsidRPr="00B6511C">
        <w:rPr>
          <w:rFonts w:ascii="Times New Roman" w:hint="eastAsia"/>
          <w:sz w:val="24"/>
        </w:rPr>
        <w:t>1</w:t>
      </w:r>
      <w:r w:rsidR="00B6511C" w:rsidRPr="00B6511C">
        <w:rPr>
          <w:rFonts w:ascii="Times New Roman" w:hint="eastAsia"/>
          <w:sz w:val="24"/>
        </w:rPr>
        <w:t>月</w:t>
      </w:r>
      <w:r w:rsidR="00B6511C" w:rsidRPr="00B6511C">
        <w:rPr>
          <w:rFonts w:ascii="Times New Roman" w:hint="eastAsia"/>
          <w:sz w:val="24"/>
        </w:rPr>
        <w:t>2</w:t>
      </w:r>
      <w:r w:rsidR="00B6511C" w:rsidRPr="00B6511C">
        <w:rPr>
          <w:rFonts w:ascii="Times New Roman" w:hint="eastAsia"/>
          <w:sz w:val="24"/>
        </w:rPr>
        <w:t>日</w:t>
      </w:r>
      <w:r w:rsidRPr="00903D66">
        <w:rPr>
          <w:rFonts w:ascii="Times New Roman" w:hint="eastAsia"/>
          <w:sz w:val="24"/>
        </w:rPr>
        <w:t>完工</w:t>
      </w:r>
      <w:r w:rsidR="009837F2" w:rsidRPr="009837F2">
        <w:rPr>
          <w:rFonts w:ascii="Times New Roman" w:hint="eastAsia"/>
          <w:sz w:val="24"/>
        </w:rPr>
        <w:t>；现场监测时间为</w:t>
      </w:r>
      <w:r w:rsidRPr="00903D66">
        <w:rPr>
          <w:rFonts w:ascii="Times New Roman" w:hint="eastAsia"/>
          <w:sz w:val="24"/>
        </w:rPr>
        <w:t>2021</w:t>
      </w:r>
      <w:r w:rsidRPr="00903D66">
        <w:rPr>
          <w:rFonts w:ascii="Times New Roman" w:hint="eastAsia"/>
          <w:sz w:val="24"/>
        </w:rPr>
        <w:t>年</w:t>
      </w:r>
      <w:r w:rsidRPr="00903D66">
        <w:rPr>
          <w:rFonts w:ascii="Times New Roman" w:hint="eastAsia"/>
          <w:sz w:val="24"/>
        </w:rPr>
        <w:t>2</w:t>
      </w:r>
      <w:r w:rsidRPr="00903D66">
        <w:rPr>
          <w:rFonts w:ascii="Times New Roman" w:hint="eastAsia"/>
          <w:sz w:val="24"/>
        </w:rPr>
        <w:t>月</w:t>
      </w:r>
      <w:r w:rsidRPr="00903D66">
        <w:rPr>
          <w:rFonts w:ascii="Times New Roman" w:hint="eastAsia"/>
          <w:sz w:val="24"/>
        </w:rPr>
        <w:t>08</w:t>
      </w:r>
      <w:r w:rsidRPr="00903D66">
        <w:rPr>
          <w:rFonts w:ascii="Times New Roman" w:hint="eastAsia"/>
          <w:sz w:val="24"/>
        </w:rPr>
        <w:t>日、</w:t>
      </w:r>
      <w:r w:rsidRPr="00903D66">
        <w:rPr>
          <w:rFonts w:ascii="Times New Roman" w:hint="eastAsia"/>
          <w:sz w:val="24"/>
        </w:rPr>
        <w:t>2</w:t>
      </w:r>
      <w:r w:rsidRPr="00903D66">
        <w:rPr>
          <w:rFonts w:ascii="Times New Roman" w:hint="eastAsia"/>
          <w:sz w:val="24"/>
        </w:rPr>
        <w:t>月</w:t>
      </w:r>
      <w:r w:rsidRPr="00903D66">
        <w:rPr>
          <w:rFonts w:ascii="Times New Roman" w:hint="eastAsia"/>
          <w:sz w:val="24"/>
        </w:rPr>
        <w:t>09</w:t>
      </w:r>
      <w:r w:rsidRPr="00903D66">
        <w:rPr>
          <w:rFonts w:ascii="Times New Roman" w:hint="eastAsia"/>
          <w:sz w:val="24"/>
        </w:rPr>
        <w:t>日</w:t>
      </w:r>
      <w:r w:rsidR="00FD674A" w:rsidRPr="00FD674A">
        <w:rPr>
          <w:rFonts w:ascii="Times New Roman" w:hint="eastAsia"/>
          <w:sz w:val="24"/>
        </w:rPr>
        <w:t>，</w:t>
      </w:r>
      <w:r w:rsidRPr="00903D66">
        <w:rPr>
          <w:rFonts w:ascii="Times New Roman" w:hint="eastAsia"/>
          <w:bCs/>
          <w:sz w:val="24"/>
        </w:rPr>
        <w:t>北京航峰中天检测技术服务有限公司</w:t>
      </w:r>
      <w:r w:rsidR="00404682" w:rsidRPr="00903D66">
        <w:rPr>
          <w:rFonts w:ascii="Times New Roman" w:hint="eastAsia"/>
          <w:sz w:val="24"/>
        </w:rPr>
        <w:t>进行了噪声的现场验收检测</w:t>
      </w:r>
      <w:r w:rsidR="00404682" w:rsidRPr="00FD674A">
        <w:rPr>
          <w:rFonts w:ascii="Times New Roman" w:hint="eastAsia"/>
          <w:sz w:val="24"/>
        </w:rPr>
        <w:t>并出具检测报告</w:t>
      </w:r>
      <w:r w:rsidR="00404682">
        <w:rPr>
          <w:rFonts w:ascii="Times New Roman" w:hint="eastAsia"/>
          <w:sz w:val="24"/>
        </w:rPr>
        <w:t>，</w:t>
      </w:r>
      <w:r w:rsidR="009837F2" w:rsidRPr="009837F2">
        <w:rPr>
          <w:rFonts w:ascii="Times New Roman" w:hint="eastAsia"/>
          <w:sz w:val="24"/>
        </w:rPr>
        <w:t>根据监测结果及现场环境管理检査情况，该项目环境保护基础设施已按环评及批复要求基本落实到位，建立了相应的环保管理制度，符合竣工环保验收条件。</w:t>
      </w:r>
      <w:r w:rsidR="009837F2" w:rsidRPr="00903D66">
        <w:rPr>
          <w:rFonts w:ascii="Times New Roman" w:hint="eastAsia"/>
          <w:sz w:val="24"/>
        </w:rPr>
        <w:t xml:space="preserve"> </w:t>
      </w:r>
    </w:p>
    <w:p w:rsidR="009837F2" w:rsidRPr="004C564B" w:rsidRDefault="0002599D" w:rsidP="00136E28">
      <w:pPr>
        <w:spacing w:line="360" w:lineRule="auto"/>
        <w:rPr>
          <w:rFonts w:ascii="Times New Roman" w:hAnsi="Times New Roman"/>
          <w:b/>
          <w:sz w:val="24"/>
        </w:rPr>
      </w:pPr>
      <w:r>
        <w:rPr>
          <w:rFonts w:ascii="Times New Roman" w:hAnsi="Times New Roman" w:hint="eastAsia"/>
          <w:b/>
          <w:sz w:val="24"/>
        </w:rPr>
        <w:t>2</w:t>
      </w:r>
      <w:r w:rsidR="009837F2" w:rsidRPr="004C564B">
        <w:rPr>
          <w:rFonts w:ascii="Times New Roman" w:hint="eastAsia"/>
          <w:b/>
          <w:sz w:val="24"/>
        </w:rPr>
        <w:t>其他环境保护措施的实施情况</w:t>
      </w:r>
    </w:p>
    <w:p w:rsidR="009837F2" w:rsidRDefault="009837F2" w:rsidP="009837F2">
      <w:pPr>
        <w:spacing w:line="360" w:lineRule="auto"/>
        <w:ind w:firstLineChars="200" w:firstLine="480"/>
        <w:rPr>
          <w:rFonts w:ascii="Times New Roman" w:hAnsi="Times New Roman"/>
          <w:sz w:val="24"/>
        </w:rPr>
      </w:pPr>
      <w:r w:rsidRPr="009837F2">
        <w:rPr>
          <w:rFonts w:ascii="Times New Roman" w:hint="eastAsia"/>
          <w:sz w:val="24"/>
        </w:rPr>
        <w:t>环境影响报告表及其审批部门决定中提出的除环境保护措施设施外的其他</w:t>
      </w:r>
      <w:r w:rsidRPr="009837F2">
        <w:rPr>
          <w:rFonts w:ascii="Times New Roman" w:hint="eastAsia"/>
          <w:sz w:val="24"/>
        </w:rPr>
        <w:lastRenderedPageBreak/>
        <w:t>环境保护措施主要包括制度措施和管理等，具体内容如下：</w:t>
      </w:r>
      <w:r w:rsidRPr="009837F2">
        <w:rPr>
          <w:rFonts w:ascii="Times New Roman" w:hAnsi="Times New Roman" w:hint="eastAsia"/>
          <w:sz w:val="24"/>
        </w:rPr>
        <w:t xml:space="preserve"> </w:t>
      </w:r>
    </w:p>
    <w:p w:rsidR="00B24AC4" w:rsidRPr="004C564B" w:rsidRDefault="0002599D" w:rsidP="004C564B">
      <w:pPr>
        <w:spacing w:line="360" w:lineRule="auto"/>
        <w:ind w:firstLineChars="200" w:firstLine="482"/>
        <w:rPr>
          <w:rFonts w:ascii="Times New Roman" w:hAnsi="Times New Roman"/>
          <w:b/>
          <w:sz w:val="24"/>
        </w:rPr>
      </w:pPr>
      <w:r>
        <w:rPr>
          <w:rFonts w:ascii="Times New Roman" w:hAnsi="Times New Roman" w:hint="eastAsia"/>
          <w:b/>
          <w:sz w:val="24"/>
        </w:rPr>
        <w:t>2.1</w:t>
      </w:r>
      <w:r w:rsidR="009837F2" w:rsidRPr="004C564B">
        <w:rPr>
          <w:rFonts w:ascii="Times New Roman" w:hint="eastAsia"/>
          <w:b/>
          <w:sz w:val="24"/>
        </w:rPr>
        <w:t>制度措施落实情况</w:t>
      </w:r>
      <w:r w:rsidR="009837F2" w:rsidRPr="004C564B">
        <w:rPr>
          <w:rFonts w:ascii="Times New Roman" w:hAnsi="Times New Roman" w:hint="eastAsia"/>
          <w:b/>
          <w:sz w:val="24"/>
        </w:rPr>
        <w:t xml:space="preserve"> </w:t>
      </w:r>
    </w:p>
    <w:p w:rsidR="009837F2" w:rsidRPr="009837F2" w:rsidRDefault="009837F2" w:rsidP="009837F2">
      <w:pPr>
        <w:spacing w:line="360" w:lineRule="auto"/>
        <w:ind w:firstLineChars="200" w:firstLine="480"/>
        <w:rPr>
          <w:rFonts w:ascii="Times New Roman" w:hAnsi="Times New Roman"/>
          <w:sz w:val="24"/>
        </w:rPr>
      </w:pPr>
      <w:r w:rsidRPr="009837F2">
        <w:rPr>
          <w:rFonts w:ascii="Times New Roman" w:hint="eastAsia"/>
          <w:sz w:val="24"/>
        </w:rPr>
        <w:t>（</w:t>
      </w:r>
      <w:r w:rsidRPr="009837F2">
        <w:rPr>
          <w:rFonts w:ascii="Times New Roman" w:hAnsi="Times New Roman" w:hint="eastAsia"/>
          <w:sz w:val="24"/>
        </w:rPr>
        <w:t>1</w:t>
      </w:r>
      <w:r w:rsidRPr="009837F2">
        <w:rPr>
          <w:rFonts w:ascii="Times New Roman" w:hint="eastAsia"/>
          <w:sz w:val="24"/>
        </w:rPr>
        <w:t>）环保组织机构及规章制度</w:t>
      </w:r>
    </w:p>
    <w:p w:rsidR="009837F2" w:rsidRDefault="009837F2" w:rsidP="009837F2">
      <w:pPr>
        <w:spacing w:line="360" w:lineRule="auto"/>
        <w:ind w:firstLineChars="200" w:firstLine="480"/>
        <w:rPr>
          <w:rFonts w:ascii="Times New Roman" w:hAnsi="Times New Roman"/>
          <w:sz w:val="24"/>
        </w:rPr>
      </w:pPr>
      <w:r w:rsidRPr="009837F2">
        <w:rPr>
          <w:rFonts w:ascii="Times New Roman" w:hint="eastAsia"/>
          <w:sz w:val="24"/>
        </w:rPr>
        <w:t>建设单位设置了专人负责日常环境管理工作，主要对验收项目的环保设施进行定期维护和检修，确保正常运行和管网畅通，确立环境保护设施调试及日常运行维护制度。</w:t>
      </w:r>
    </w:p>
    <w:p w:rsidR="009837F2" w:rsidRPr="009837F2" w:rsidRDefault="009837F2" w:rsidP="009837F2">
      <w:pPr>
        <w:spacing w:line="360" w:lineRule="auto"/>
        <w:ind w:firstLineChars="200" w:firstLine="480"/>
        <w:rPr>
          <w:rFonts w:ascii="Times New Roman" w:hAnsi="Times New Roman"/>
          <w:sz w:val="24"/>
        </w:rPr>
      </w:pPr>
      <w:r w:rsidRPr="009837F2">
        <w:rPr>
          <w:rFonts w:ascii="Times New Roman" w:hint="eastAsia"/>
          <w:sz w:val="24"/>
        </w:rPr>
        <w:t>（</w:t>
      </w:r>
      <w:r w:rsidRPr="009837F2">
        <w:rPr>
          <w:rFonts w:ascii="Times New Roman" w:hAnsi="Times New Roman" w:hint="eastAsia"/>
          <w:sz w:val="24"/>
        </w:rPr>
        <w:t>2</w:t>
      </w:r>
      <w:r w:rsidRPr="009837F2">
        <w:rPr>
          <w:rFonts w:ascii="Times New Roman" w:hint="eastAsia"/>
          <w:sz w:val="24"/>
        </w:rPr>
        <w:t>）环境监测计划</w:t>
      </w:r>
    </w:p>
    <w:p w:rsidR="009837F2" w:rsidRDefault="009837F2" w:rsidP="009837F2">
      <w:pPr>
        <w:spacing w:line="360" w:lineRule="auto"/>
        <w:ind w:firstLineChars="200" w:firstLine="480"/>
        <w:rPr>
          <w:rFonts w:ascii="Times New Roman" w:hAnsi="Times New Roman"/>
          <w:sz w:val="24"/>
        </w:rPr>
      </w:pPr>
      <w:r w:rsidRPr="009837F2">
        <w:rPr>
          <w:rFonts w:ascii="Times New Roman" w:hAnsi="Times New Roman" w:hint="eastAsia"/>
          <w:sz w:val="24"/>
        </w:rPr>
        <w:t>建设单位应按照环境影响报告表及其审批部门审批决定要求制定环境监测计划，按计划进行监测。</w:t>
      </w:r>
    </w:p>
    <w:p w:rsidR="009837F2" w:rsidRPr="004C564B" w:rsidRDefault="0002599D" w:rsidP="004C564B">
      <w:pPr>
        <w:spacing w:line="360" w:lineRule="auto"/>
        <w:ind w:firstLineChars="200" w:firstLine="482"/>
        <w:rPr>
          <w:rFonts w:ascii="Times New Roman" w:hAnsi="Times New Roman"/>
          <w:b/>
          <w:sz w:val="24"/>
        </w:rPr>
      </w:pPr>
      <w:r>
        <w:rPr>
          <w:rFonts w:ascii="Times New Roman" w:hAnsi="Times New Roman" w:hint="eastAsia"/>
          <w:b/>
          <w:sz w:val="24"/>
        </w:rPr>
        <w:t>2.2</w:t>
      </w:r>
      <w:r w:rsidR="009837F2" w:rsidRPr="004C564B">
        <w:rPr>
          <w:rFonts w:ascii="Times New Roman" w:hAnsi="Times New Roman" w:hint="eastAsia"/>
          <w:b/>
          <w:sz w:val="24"/>
        </w:rPr>
        <w:t>配套措施落实情况</w:t>
      </w:r>
    </w:p>
    <w:p w:rsidR="009D2818" w:rsidRPr="009837F2" w:rsidRDefault="009837F2" w:rsidP="009837F2">
      <w:pPr>
        <w:spacing w:line="360" w:lineRule="auto"/>
        <w:ind w:firstLineChars="200" w:firstLine="480"/>
        <w:rPr>
          <w:rFonts w:ascii="Times New Roman" w:hAnsi="Times New Roman"/>
          <w:sz w:val="24"/>
        </w:rPr>
      </w:pPr>
      <w:r w:rsidRPr="009837F2">
        <w:rPr>
          <w:rFonts w:ascii="Times New Roman" w:hAnsi="Times New Roman" w:hint="eastAsia"/>
          <w:sz w:val="24"/>
        </w:rPr>
        <w:t>配套环保设施：①</w:t>
      </w:r>
      <w:r w:rsidR="00C05EE8">
        <w:rPr>
          <w:rFonts w:ascii="Times New Roman" w:hAnsi="Times New Roman" w:hint="eastAsia"/>
          <w:sz w:val="24"/>
        </w:rPr>
        <w:t>减振</w:t>
      </w:r>
      <w:bookmarkStart w:id="0" w:name="_GoBack"/>
      <w:bookmarkEnd w:id="0"/>
      <w:r w:rsidR="00903D66" w:rsidRPr="00903D66">
        <w:rPr>
          <w:rFonts w:ascii="Times New Roman" w:hAnsi="Times New Roman"/>
          <w:sz w:val="24"/>
        </w:rPr>
        <w:t>降噪装置</w:t>
      </w:r>
      <w:r w:rsidRPr="009837F2">
        <w:rPr>
          <w:rFonts w:ascii="Times New Roman" w:hAnsi="Times New Roman" w:hint="eastAsia"/>
          <w:sz w:val="24"/>
        </w:rPr>
        <w:t>；②</w:t>
      </w:r>
      <w:r w:rsidR="00903D66" w:rsidRPr="00CC53DE">
        <w:rPr>
          <w:sz w:val="24"/>
        </w:rPr>
        <w:t>距离衰减</w:t>
      </w:r>
    </w:p>
    <w:sectPr w:rsidR="009D2818" w:rsidRPr="009837F2" w:rsidSect="009D28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63" w:rsidRDefault="00E85A63" w:rsidP="00B24AC4">
      <w:r>
        <w:separator/>
      </w:r>
    </w:p>
  </w:endnote>
  <w:endnote w:type="continuationSeparator" w:id="0">
    <w:p w:rsidR="00E85A63" w:rsidRDefault="00E85A63" w:rsidP="00B2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63" w:rsidRDefault="00E85A63" w:rsidP="00B24AC4">
      <w:r>
        <w:separator/>
      </w:r>
    </w:p>
  </w:footnote>
  <w:footnote w:type="continuationSeparator" w:id="0">
    <w:p w:rsidR="00E85A63" w:rsidRDefault="00E85A63" w:rsidP="00B24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37F2"/>
    <w:rsid w:val="0002599D"/>
    <w:rsid w:val="000B68B9"/>
    <w:rsid w:val="00115381"/>
    <w:rsid w:val="001309E6"/>
    <w:rsid w:val="00136E28"/>
    <w:rsid w:val="00165C59"/>
    <w:rsid w:val="001B1727"/>
    <w:rsid w:val="001C498E"/>
    <w:rsid w:val="00274FC0"/>
    <w:rsid w:val="00352BEA"/>
    <w:rsid w:val="003D78E5"/>
    <w:rsid w:val="003E6503"/>
    <w:rsid w:val="00404682"/>
    <w:rsid w:val="00430796"/>
    <w:rsid w:val="00483275"/>
    <w:rsid w:val="004C564B"/>
    <w:rsid w:val="00565047"/>
    <w:rsid w:val="005A6E03"/>
    <w:rsid w:val="00777F90"/>
    <w:rsid w:val="007B0B4D"/>
    <w:rsid w:val="00826BD2"/>
    <w:rsid w:val="008516E6"/>
    <w:rsid w:val="00877312"/>
    <w:rsid w:val="00903D66"/>
    <w:rsid w:val="009837F2"/>
    <w:rsid w:val="009D2818"/>
    <w:rsid w:val="009F0388"/>
    <w:rsid w:val="00B24AC4"/>
    <w:rsid w:val="00B6511C"/>
    <w:rsid w:val="00BB0470"/>
    <w:rsid w:val="00C05EE8"/>
    <w:rsid w:val="00C64C4B"/>
    <w:rsid w:val="00C67FDC"/>
    <w:rsid w:val="00CE22AB"/>
    <w:rsid w:val="00CF4DC7"/>
    <w:rsid w:val="00D00F66"/>
    <w:rsid w:val="00D87410"/>
    <w:rsid w:val="00DF3F31"/>
    <w:rsid w:val="00E82D92"/>
    <w:rsid w:val="00E85A63"/>
    <w:rsid w:val="00EF70AF"/>
    <w:rsid w:val="00F73096"/>
    <w:rsid w:val="00FD66BC"/>
    <w:rsid w:val="00FD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81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4AC4"/>
    <w:rPr>
      <w:sz w:val="18"/>
      <w:szCs w:val="18"/>
    </w:rPr>
  </w:style>
  <w:style w:type="paragraph" w:styleId="a4">
    <w:name w:val="footer"/>
    <w:basedOn w:val="a"/>
    <w:link w:val="Char0"/>
    <w:uiPriority w:val="99"/>
    <w:unhideWhenUsed/>
    <w:rsid w:val="00B24AC4"/>
    <w:pPr>
      <w:tabs>
        <w:tab w:val="center" w:pos="4153"/>
        <w:tab w:val="right" w:pos="8306"/>
      </w:tabs>
      <w:snapToGrid w:val="0"/>
      <w:jc w:val="left"/>
    </w:pPr>
    <w:rPr>
      <w:sz w:val="18"/>
      <w:szCs w:val="18"/>
    </w:rPr>
  </w:style>
  <w:style w:type="character" w:customStyle="1" w:styleId="Char0">
    <w:name w:val="页脚 Char"/>
    <w:basedOn w:val="a0"/>
    <w:link w:val="a4"/>
    <w:uiPriority w:val="99"/>
    <w:rsid w:val="00B24AC4"/>
    <w:rPr>
      <w:sz w:val="18"/>
      <w:szCs w:val="18"/>
    </w:rPr>
  </w:style>
  <w:style w:type="paragraph" w:styleId="a5">
    <w:name w:val="Body Text Indent"/>
    <w:basedOn w:val="a"/>
    <w:link w:val="Char1"/>
    <w:semiHidden/>
    <w:rsid w:val="00B24AC4"/>
    <w:pPr>
      <w:autoSpaceDE w:val="0"/>
      <w:autoSpaceDN w:val="0"/>
      <w:adjustRightInd w:val="0"/>
      <w:spacing w:line="480" w:lineRule="exact"/>
      <w:ind w:firstLine="567"/>
      <w:textAlignment w:val="baseline"/>
    </w:pPr>
    <w:rPr>
      <w:rFonts w:ascii="楷体_GB2312" w:eastAsia="楷体_GB2312" w:hAnsi="Times New Roman" w:cs="Times New Roman"/>
      <w:spacing w:val="6"/>
      <w:sz w:val="28"/>
      <w:szCs w:val="20"/>
    </w:rPr>
  </w:style>
  <w:style w:type="character" w:customStyle="1" w:styleId="Char1">
    <w:name w:val="正文文本缩进 Char"/>
    <w:basedOn w:val="a0"/>
    <w:link w:val="a5"/>
    <w:semiHidden/>
    <w:rsid w:val="00B24AC4"/>
    <w:rPr>
      <w:rFonts w:ascii="楷体_GB2312" w:eastAsia="楷体_GB2312" w:hAnsi="Times New Roman" w:cs="Times New Roman"/>
      <w:spacing w:val="6"/>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658FC6-0A12-43DC-9FA4-94795A24DEC2}"/>
</file>

<file path=customXml/itemProps2.xml><?xml version="1.0" encoding="utf-8"?>
<ds:datastoreItem xmlns:ds="http://schemas.openxmlformats.org/officeDocument/2006/customXml" ds:itemID="{FBA6599D-9E20-4B49-9036-F59882647557}"/>
</file>

<file path=customXml/itemProps3.xml><?xml version="1.0" encoding="utf-8"?>
<ds:datastoreItem xmlns:ds="http://schemas.openxmlformats.org/officeDocument/2006/customXml" ds:itemID="{C6B99DA8-FB43-44B6-A345-985C30E90004}"/>
</file>

<file path=docProps/app.xml><?xml version="1.0" encoding="utf-8"?>
<Properties xmlns="http://schemas.openxmlformats.org/officeDocument/2006/extended-properties" xmlns:vt="http://schemas.openxmlformats.org/officeDocument/2006/docPropsVTypes">
  <Template>Normal.dotm</Template>
  <TotalTime>67</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xb21cn</cp:lastModifiedBy>
  <cp:revision>24</cp:revision>
  <dcterms:created xsi:type="dcterms:W3CDTF">2019-07-12T01:03:00Z</dcterms:created>
  <dcterms:modified xsi:type="dcterms:W3CDTF">2021-06-21T10:01:00Z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0x01010025970B3FF08FF645836C8ECC3982FFFD</vt:lpwstr>
  </property>
</Properties>
</file>