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D9341" w14:textId="1989ADAA" w:rsidR="00D4749E" w:rsidRPr="00BF04C4" w:rsidRDefault="00C86CB9" w:rsidP="00B03C62">
      <w:pPr>
        <w:spacing w:line="600" w:lineRule="exact"/>
        <w:jc w:val="center"/>
        <w:rPr>
          <w:rFonts w:ascii="方正大标宋简体" w:eastAsia="方正大标宋简体" w:hint="eastAsia"/>
          <w:sz w:val="30"/>
          <w:szCs w:val="30"/>
        </w:rPr>
      </w:pPr>
      <w:r w:rsidRPr="00C86CB9">
        <w:rPr>
          <w:rFonts w:ascii="微软雅黑" w:eastAsia="微软雅黑" w:hAnsi="微软雅黑" w:cs="微软雅黑" w:hint="eastAsia"/>
          <w:sz w:val="30"/>
          <w:szCs w:val="30"/>
        </w:rPr>
        <w:t>中国石油化工股份有限公司北京燕山分公司第三套三废联合装置</w:t>
      </w:r>
      <w:proofErr w:type="gramStart"/>
      <w:r w:rsidRPr="00C86CB9">
        <w:rPr>
          <w:rFonts w:ascii="微软雅黑" w:eastAsia="微软雅黑" w:hAnsi="微软雅黑" w:cs="微软雅黑" w:hint="eastAsia"/>
          <w:sz w:val="30"/>
          <w:szCs w:val="30"/>
        </w:rPr>
        <w:t>增设第</w:t>
      </w:r>
      <w:proofErr w:type="gramEnd"/>
      <w:r w:rsidRPr="00C86CB9">
        <w:rPr>
          <w:rFonts w:ascii="微软雅黑" w:eastAsia="微软雅黑" w:hAnsi="微软雅黑" w:cs="微软雅黑" w:hint="eastAsia"/>
          <w:sz w:val="30"/>
          <w:szCs w:val="30"/>
        </w:rPr>
        <w:t>Ⅱ列硫磺回收系统</w:t>
      </w:r>
      <w:r w:rsidR="006C7412" w:rsidRPr="006C7412">
        <w:rPr>
          <w:rFonts w:ascii="微软雅黑" w:eastAsia="微软雅黑" w:hAnsi="微软雅黑" w:cs="微软雅黑"/>
          <w:sz w:val="30"/>
          <w:szCs w:val="30"/>
        </w:rPr>
        <w:t>竣工</w:t>
      </w:r>
      <w:r w:rsidR="00D4749E" w:rsidRPr="006C7412">
        <w:rPr>
          <w:rFonts w:ascii="微软雅黑" w:eastAsia="微软雅黑" w:hAnsi="微软雅黑" w:cs="微软雅黑" w:hint="eastAsia"/>
          <w:sz w:val="30"/>
          <w:szCs w:val="30"/>
        </w:rPr>
        <w:t>信息公开</w:t>
      </w:r>
    </w:p>
    <w:p w14:paraId="7E670F15" w14:textId="77777777" w:rsidR="00D4749E" w:rsidRPr="0003288E" w:rsidRDefault="00D4749E" w:rsidP="0003288E">
      <w:pPr>
        <w:pStyle w:val="a7"/>
        <w:rPr>
          <w:rStyle w:val="Char0"/>
          <w:rFonts w:hint="eastAsia"/>
          <w:i w:val="0"/>
          <w:iCs w:val="0"/>
          <w:sz w:val="28"/>
          <w:szCs w:val="28"/>
        </w:rPr>
      </w:pPr>
    </w:p>
    <w:p w14:paraId="1E08ECE8" w14:textId="22AE5723" w:rsidR="00D262E0" w:rsidRPr="00A46C25" w:rsidRDefault="00C86CB9" w:rsidP="00A46C25">
      <w:pPr>
        <w:spacing w:line="360" w:lineRule="auto"/>
        <w:ind w:firstLineChars="200" w:firstLine="480"/>
        <w:rPr>
          <w:rFonts w:ascii="宋体" w:eastAsia="宋体" w:hAnsi="宋体" w:hint="eastAsia"/>
          <w:sz w:val="24"/>
          <w:szCs w:val="24"/>
        </w:rPr>
      </w:pPr>
      <w:r w:rsidRPr="00A46C25">
        <w:rPr>
          <w:rFonts w:ascii="宋体" w:eastAsia="宋体" w:hAnsi="宋体" w:hint="eastAsia"/>
          <w:sz w:val="24"/>
          <w:szCs w:val="24"/>
        </w:rPr>
        <w:t>中国石油</w:t>
      </w:r>
      <w:r w:rsidRPr="00A46C25">
        <w:rPr>
          <w:rFonts w:ascii="宋体" w:eastAsia="宋体" w:hAnsi="宋体"/>
          <w:sz w:val="24"/>
          <w:szCs w:val="24"/>
        </w:rPr>
        <w:t>化工股份有限公司北京燕山分公司</w:t>
      </w:r>
      <w:r w:rsidRPr="00A46C25">
        <w:rPr>
          <w:rFonts w:ascii="宋体" w:eastAsia="宋体" w:hAnsi="宋体" w:hint="eastAsia"/>
          <w:sz w:val="24"/>
          <w:szCs w:val="24"/>
        </w:rPr>
        <w:t>第三套三废联合装置</w:t>
      </w:r>
      <w:proofErr w:type="gramStart"/>
      <w:r w:rsidRPr="00A46C25">
        <w:rPr>
          <w:rFonts w:ascii="宋体" w:eastAsia="宋体" w:hAnsi="宋体" w:hint="eastAsia"/>
          <w:sz w:val="24"/>
          <w:szCs w:val="24"/>
        </w:rPr>
        <w:t>增设第</w:t>
      </w:r>
      <w:proofErr w:type="gramEnd"/>
      <w:r w:rsidRPr="00A46C25">
        <w:rPr>
          <w:rFonts w:ascii="宋体" w:eastAsia="宋体" w:hAnsi="宋体" w:hint="eastAsia"/>
          <w:sz w:val="24"/>
          <w:szCs w:val="24"/>
        </w:rPr>
        <w:t>Ⅱ列硫磺回收系统项目</w:t>
      </w:r>
      <w:r w:rsidR="00D754E5" w:rsidRPr="00D754E5">
        <w:rPr>
          <w:rFonts w:ascii="宋体" w:eastAsia="宋体" w:hAnsi="宋体" w:hint="eastAsia"/>
          <w:sz w:val="24"/>
          <w:szCs w:val="24"/>
        </w:rPr>
        <w:t>于2019年10月11日开工建设</w:t>
      </w:r>
      <w:r w:rsidR="00D754E5" w:rsidRPr="00D754E5">
        <w:rPr>
          <w:rFonts w:ascii="宋体" w:eastAsia="宋体" w:hAnsi="宋体"/>
          <w:sz w:val="24"/>
          <w:szCs w:val="24"/>
        </w:rPr>
        <w:t>，</w:t>
      </w:r>
      <w:r w:rsidR="00D754E5" w:rsidRPr="00D754E5">
        <w:rPr>
          <w:rFonts w:ascii="宋体" w:eastAsia="宋体" w:hAnsi="宋体" w:hint="eastAsia"/>
          <w:sz w:val="24"/>
          <w:szCs w:val="24"/>
        </w:rPr>
        <w:t>2021年11月12日</w:t>
      </w:r>
      <w:r w:rsidR="00D754E5" w:rsidRPr="00D754E5">
        <w:rPr>
          <w:rFonts w:ascii="宋体" w:eastAsia="宋体" w:hAnsi="宋体"/>
          <w:sz w:val="24"/>
          <w:szCs w:val="24"/>
        </w:rPr>
        <w:t>主体工程及环保设施竣工</w:t>
      </w:r>
      <w:r w:rsidR="00D262E0" w:rsidRPr="00A46C25">
        <w:rPr>
          <w:rFonts w:ascii="宋体" w:eastAsia="宋体" w:hAnsi="宋体"/>
          <w:sz w:val="24"/>
          <w:szCs w:val="24"/>
        </w:rPr>
        <w:t>。根据《建设项目竣工环境保护验收暂行办法》（国环</w:t>
      </w:r>
      <w:proofErr w:type="gramStart"/>
      <w:r w:rsidR="00D262E0" w:rsidRPr="00A46C25">
        <w:rPr>
          <w:rFonts w:ascii="宋体" w:eastAsia="宋体" w:hAnsi="宋体"/>
          <w:sz w:val="24"/>
          <w:szCs w:val="24"/>
        </w:rPr>
        <w:t>规</w:t>
      </w:r>
      <w:proofErr w:type="gramEnd"/>
      <w:r w:rsidR="00D262E0" w:rsidRPr="00A46C25">
        <w:rPr>
          <w:rFonts w:ascii="宋体" w:eastAsia="宋体" w:hAnsi="宋体"/>
          <w:sz w:val="24"/>
          <w:szCs w:val="24"/>
        </w:rPr>
        <w:t>环评</w:t>
      </w:r>
      <w:r w:rsidR="00D262E0" w:rsidRPr="00A46C25">
        <w:rPr>
          <w:rFonts w:ascii="宋体" w:eastAsia="宋体" w:hAnsi="宋体" w:hint="eastAsia"/>
          <w:sz w:val="24"/>
          <w:szCs w:val="24"/>
        </w:rPr>
        <w:t>〔</w:t>
      </w:r>
      <w:r w:rsidR="00D262E0" w:rsidRPr="00A46C25">
        <w:rPr>
          <w:rFonts w:ascii="宋体" w:eastAsia="宋体" w:hAnsi="宋体"/>
          <w:sz w:val="24"/>
          <w:szCs w:val="24"/>
        </w:rPr>
        <w:t>2017〕4号）要求，现将本</w:t>
      </w:r>
      <w:r w:rsidR="00D262E0" w:rsidRPr="00A46C25">
        <w:rPr>
          <w:rFonts w:ascii="宋体" w:eastAsia="宋体" w:hAnsi="宋体" w:hint="eastAsia"/>
          <w:sz w:val="24"/>
          <w:szCs w:val="24"/>
        </w:rPr>
        <w:t>项目</w:t>
      </w:r>
      <w:r w:rsidR="00D754E5">
        <w:rPr>
          <w:rFonts w:ascii="宋体" w:eastAsia="宋体" w:hAnsi="宋体" w:hint="eastAsia"/>
          <w:sz w:val="24"/>
          <w:szCs w:val="24"/>
        </w:rPr>
        <w:t>竣工</w:t>
      </w:r>
      <w:r w:rsidR="00D262E0" w:rsidRPr="00A46C25">
        <w:rPr>
          <w:rFonts w:ascii="宋体" w:eastAsia="宋体" w:hAnsi="宋体"/>
          <w:sz w:val="24"/>
          <w:szCs w:val="24"/>
        </w:rPr>
        <w:t>信息向社会公开，我公司将依法积极开展建设项目竣工环境保护验收。项目基本情况如下：</w:t>
      </w:r>
    </w:p>
    <w:p w14:paraId="57754A02" w14:textId="287405D2" w:rsidR="00D262E0" w:rsidRPr="00A46C25" w:rsidRDefault="00D262E0" w:rsidP="00A46C25">
      <w:pPr>
        <w:spacing w:line="360" w:lineRule="auto"/>
        <w:ind w:firstLineChars="200" w:firstLine="480"/>
        <w:rPr>
          <w:rFonts w:ascii="宋体" w:eastAsia="宋体" w:hAnsi="宋体" w:hint="eastAsia"/>
          <w:sz w:val="24"/>
          <w:szCs w:val="24"/>
        </w:rPr>
      </w:pPr>
      <w:r w:rsidRPr="00A46C25">
        <w:rPr>
          <w:rFonts w:ascii="宋体" w:eastAsia="宋体" w:hAnsi="宋体"/>
          <w:sz w:val="24"/>
          <w:szCs w:val="24"/>
        </w:rPr>
        <w:t>建设单位：</w:t>
      </w:r>
      <w:r w:rsidR="00C86CB9" w:rsidRPr="00A46C25">
        <w:rPr>
          <w:rFonts w:ascii="宋体" w:eastAsia="宋体" w:hAnsi="宋体" w:hint="eastAsia"/>
          <w:sz w:val="24"/>
          <w:szCs w:val="24"/>
        </w:rPr>
        <w:t>中国石油</w:t>
      </w:r>
      <w:r w:rsidR="00C86CB9" w:rsidRPr="00A46C25">
        <w:rPr>
          <w:rFonts w:ascii="宋体" w:eastAsia="宋体" w:hAnsi="宋体"/>
          <w:sz w:val="24"/>
          <w:szCs w:val="24"/>
        </w:rPr>
        <w:t>化工股份有限公司北京燕山分公司</w:t>
      </w:r>
    </w:p>
    <w:p w14:paraId="49A524BD" w14:textId="449B6FE6" w:rsidR="00D262E0" w:rsidRPr="00A46C25" w:rsidRDefault="00D262E0" w:rsidP="00A46C25">
      <w:pPr>
        <w:spacing w:line="360" w:lineRule="auto"/>
        <w:ind w:firstLineChars="200" w:firstLine="480"/>
        <w:rPr>
          <w:rFonts w:ascii="宋体" w:eastAsia="宋体" w:hAnsi="宋体" w:hint="eastAsia"/>
          <w:sz w:val="24"/>
          <w:szCs w:val="24"/>
        </w:rPr>
      </w:pPr>
      <w:r w:rsidRPr="00A46C25">
        <w:rPr>
          <w:rFonts w:ascii="宋体" w:eastAsia="宋体" w:hAnsi="宋体"/>
          <w:sz w:val="24"/>
          <w:szCs w:val="24"/>
        </w:rPr>
        <w:t>项目基本情况：</w:t>
      </w:r>
      <w:r w:rsidR="00C86CB9" w:rsidRPr="00A46C25">
        <w:rPr>
          <w:rFonts w:ascii="宋体" w:eastAsia="宋体" w:hAnsi="宋体" w:hint="eastAsia"/>
          <w:sz w:val="24"/>
          <w:szCs w:val="24"/>
        </w:rPr>
        <w:t>中国</w:t>
      </w:r>
      <w:r w:rsidR="00C86CB9" w:rsidRPr="00A46C25">
        <w:rPr>
          <w:rFonts w:ascii="宋体" w:eastAsia="宋体" w:hAnsi="宋体"/>
          <w:sz w:val="24"/>
          <w:szCs w:val="24"/>
        </w:rPr>
        <w:t>石油化工股份有限公司</w:t>
      </w:r>
      <w:r w:rsidR="00C86CB9" w:rsidRPr="00A46C25">
        <w:rPr>
          <w:rFonts w:ascii="宋体" w:eastAsia="宋体" w:hAnsi="宋体" w:hint="eastAsia"/>
          <w:sz w:val="24"/>
          <w:szCs w:val="24"/>
        </w:rPr>
        <w:t>燕山分公司现有三套三废处理装置，第三套三废联合装置硫磺回收能力为6.5万吨/年。根据《石油炼制工业污染物排放标准》（GB31570-2015）的要求，硫磺回收装置的能力配置应保证在一套硫磺回收装置出现故障时不向酸性气火炬排放酸性气。因此，燕山分公司</w:t>
      </w:r>
      <w:proofErr w:type="gramStart"/>
      <w:r w:rsidR="00C86CB9" w:rsidRPr="00A46C25">
        <w:rPr>
          <w:rFonts w:ascii="宋体" w:eastAsia="宋体" w:hAnsi="宋体" w:hint="eastAsia"/>
          <w:sz w:val="24"/>
          <w:szCs w:val="24"/>
        </w:rPr>
        <w:t>新建第</w:t>
      </w:r>
      <w:proofErr w:type="gramEnd"/>
      <w:r w:rsidR="009F3518" w:rsidRPr="00A46C25">
        <w:rPr>
          <w:rFonts w:ascii="宋体" w:eastAsia="宋体" w:hAnsi="宋体" w:hint="eastAsia"/>
          <w:sz w:val="24"/>
          <w:szCs w:val="24"/>
        </w:rPr>
        <w:t>第三套三废联合装置第</w:t>
      </w:r>
      <w:r w:rsidR="00C86CB9" w:rsidRPr="00A46C25">
        <w:rPr>
          <w:rFonts w:ascii="宋体" w:eastAsia="宋体" w:hAnsi="宋体" w:hint="eastAsia"/>
          <w:sz w:val="24"/>
          <w:szCs w:val="24"/>
        </w:rPr>
        <w:t>Ⅱ列硫磺回收系统，与现有第三套三废联合装置中的第Ⅰ列硫磺回收系统互为备用，</w:t>
      </w:r>
      <w:r w:rsidR="00C86CB9" w:rsidRPr="00A46C25">
        <w:rPr>
          <w:rFonts w:ascii="宋体" w:eastAsia="宋体" w:hAnsi="宋体"/>
          <w:sz w:val="24"/>
          <w:szCs w:val="24"/>
        </w:rPr>
        <w:t>既能满足</w:t>
      </w:r>
      <w:r w:rsidR="00C86CB9" w:rsidRPr="00A46C25">
        <w:rPr>
          <w:rFonts w:ascii="宋体" w:eastAsia="宋体" w:hAnsi="宋体" w:hint="eastAsia"/>
          <w:sz w:val="24"/>
          <w:szCs w:val="24"/>
        </w:rPr>
        <w:t>排放</w:t>
      </w:r>
      <w:r w:rsidR="00C86CB9" w:rsidRPr="00A46C25">
        <w:rPr>
          <w:rFonts w:ascii="宋体" w:eastAsia="宋体" w:hAnsi="宋体"/>
          <w:sz w:val="24"/>
          <w:szCs w:val="24"/>
        </w:rPr>
        <w:t>标准要求，</w:t>
      </w:r>
      <w:r w:rsidR="00C86CB9" w:rsidRPr="00A46C25">
        <w:rPr>
          <w:rFonts w:ascii="宋体" w:eastAsia="宋体" w:hAnsi="宋体" w:hint="eastAsia"/>
          <w:sz w:val="24"/>
          <w:szCs w:val="24"/>
        </w:rPr>
        <w:t>又能保证在一套硫磺系统故障停工运行时，不排放酸性</w:t>
      </w:r>
      <w:r w:rsidR="00C86CB9" w:rsidRPr="00A46C25">
        <w:rPr>
          <w:rFonts w:ascii="宋体" w:eastAsia="宋体" w:hAnsi="宋体"/>
          <w:sz w:val="24"/>
          <w:szCs w:val="24"/>
        </w:rPr>
        <w:t>气火炬，降低环保风险</w:t>
      </w:r>
      <w:r w:rsidR="00C86CB9" w:rsidRPr="00A46C25">
        <w:rPr>
          <w:rFonts w:ascii="宋体" w:eastAsia="宋体" w:hAnsi="宋体" w:hint="eastAsia"/>
          <w:sz w:val="24"/>
          <w:szCs w:val="24"/>
        </w:rPr>
        <w:t>，</w:t>
      </w:r>
      <w:r w:rsidR="00C86CB9" w:rsidRPr="00A46C25">
        <w:rPr>
          <w:rFonts w:ascii="宋体" w:eastAsia="宋体" w:hAnsi="宋体"/>
          <w:sz w:val="24"/>
          <w:szCs w:val="24"/>
        </w:rPr>
        <w:t>确保上游装置正常生产</w:t>
      </w:r>
      <w:r w:rsidR="00C86CB9" w:rsidRPr="00A46C25">
        <w:rPr>
          <w:rFonts w:ascii="宋体" w:eastAsia="宋体" w:hAnsi="宋体" w:hint="eastAsia"/>
          <w:sz w:val="24"/>
          <w:szCs w:val="24"/>
        </w:rPr>
        <w:t>。</w:t>
      </w:r>
    </w:p>
    <w:p w14:paraId="5F7F43B8" w14:textId="2A525615" w:rsidR="00D262E0" w:rsidRPr="00A46C25" w:rsidRDefault="00D262E0" w:rsidP="00A46C25">
      <w:pPr>
        <w:spacing w:line="360" w:lineRule="auto"/>
        <w:ind w:firstLineChars="200" w:firstLine="480"/>
        <w:rPr>
          <w:rFonts w:ascii="宋体" w:eastAsia="宋体" w:hAnsi="宋体" w:hint="eastAsia"/>
          <w:sz w:val="24"/>
          <w:szCs w:val="24"/>
        </w:rPr>
      </w:pPr>
      <w:r w:rsidRPr="00A46C25">
        <w:rPr>
          <w:rFonts w:ascii="宋体" w:eastAsia="宋体" w:hAnsi="宋体"/>
          <w:sz w:val="24"/>
          <w:szCs w:val="24"/>
        </w:rPr>
        <w:t>项目建设情况</w:t>
      </w:r>
      <w:r w:rsidRPr="00A46C25">
        <w:rPr>
          <w:rFonts w:ascii="宋体" w:eastAsia="宋体" w:hAnsi="宋体" w:hint="eastAsia"/>
          <w:sz w:val="24"/>
          <w:szCs w:val="24"/>
        </w:rPr>
        <w:t>：本项目于</w:t>
      </w:r>
      <w:r w:rsidRPr="00A46C25">
        <w:rPr>
          <w:rFonts w:ascii="宋体" w:eastAsia="宋体" w:hAnsi="宋体"/>
          <w:sz w:val="24"/>
          <w:szCs w:val="24"/>
        </w:rPr>
        <w:t>20</w:t>
      </w:r>
      <w:r w:rsidR="00C86CB9" w:rsidRPr="00A46C25">
        <w:rPr>
          <w:rFonts w:ascii="宋体" w:eastAsia="宋体" w:hAnsi="宋体" w:hint="eastAsia"/>
          <w:sz w:val="24"/>
          <w:szCs w:val="24"/>
        </w:rPr>
        <w:t>19</w:t>
      </w:r>
      <w:r w:rsidRPr="00A46C25">
        <w:rPr>
          <w:rFonts w:ascii="宋体" w:eastAsia="宋体" w:hAnsi="宋体"/>
          <w:sz w:val="24"/>
          <w:szCs w:val="24"/>
        </w:rPr>
        <w:t>年</w:t>
      </w:r>
      <w:r w:rsidR="00C86CB9" w:rsidRPr="00A46C25">
        <w:rPr>
          <w:rFonts w:ascii="宋体" w:eastAsia="宋体" w:hAnsi="宋体" w:hint="eastAsia"/>
          <w:sz w:val="24"/>
          <w:szCs w:val="24"/>
        </w:rPr>
        <w:t>10</w:t>
      </w:r>
      <w:r w:rsidRPr="00A46C25">
        <w:rPr>
          <w:rFonts w:ascii="宋体" w:eastAsia="宋体" w:hAnsi="宋体"/>
          <w:sz w:val="24"/>
          <w:szCs w:val="24"/>
        </w:rPr>
        <w:t>月</w:t>
      </w:r>
      <w:r w:rsidR="00C86CB9" w:rsidRPr="00A46C25">
        <w:rPr>
          <w:rFonts w:ascii="宋体" w:eastAsia="宋体" w:hAnsi="宋体" w:hint="eastAsia"/>
          <w:sz w:val="24"/>
          <w:szCs w:val="24"/>
        </w:rPr>
        <w:t>11</w:t>
      </w:r>
      <w:r w:rsidRPr="00A46C25">
        <w:rPr>
          <w:rFonts w:ascii="宋体" w:eastAsia="宋体" w:hAnsi="宋体" w:hint="eastAsia"/>
          <w:sz w:val="24"/>
          <w:szCs w:val="24"/>
        </w:rPr>
        <w:t>日</w:t>
      </w:r>
      <w:r w:rsidRPr="00A46C25">
        <w:rPr>
          <w:rFonts w:ascii="宋体" w:eastAsia="宋体" w:hAnsi="宋体"/>
          <w:sz w:val="24"/>
          <w:szCs w:val="24"/>
        </w:rPr>
        <w:t>开始建设，</w:t>
      </w:r>
      <w:r w:rsidR="00D754E5" w:rsidRPr="00D754E5">
        <w:rPr>
          <w:rFonts w:ascii="宋体" w:eastAsia="宋体" w:hAnsi="宋体" w:hint="eastAsia"/>
          <w:sz w:val="24"/>
          <w:szCs w:val="24"/>
        </w:rPr>
        <w:t>2021年11月12日</w:t>
      </w:r>
      <w:r w:rsidR="004E2D89" w:rsidRPr="00A46C25">
        <w:rPr>
          <w:rFonts w:ascii="宋体" w:eastAsia="宋体" w:hAnsi="宋体"/>
          <w:sz w:val="24"/>
          <w:szCs w:val="24"/>
        </w:rPr>
        <w:t>主体工程及环保设施</w:t>
      </w:r>
      <w:r w:rsidRPr="00A46C25">
        <w:rPr>
          <w:rFonts w:ascii="宋体" w:eastAsia="宋体" w:hAnsi="宋体" w:hint="eastAsia"/>
          <w:sz w:val="24"/>
          <w:szCs w:val="24"/>
        </w:rPr>
        <w:t>全部建成</w:t>
      </w:r>
      <w:r w:rsidRPr="00A46C25">
        <w:rPr>
          <w:rFonts w:ascii="宋体" w:eastAsia="宋体" w:hAnsi="宋体"/>
          <w:sz w:val="24"/>
          <w:szCs w:val="24"/>
        </w:rPr>
        <w:t>。</w:t>
      </w:r>
    </w:p>
    <w:p w14:paraId="3C8A5F93" w14:textId="3055DA9D" w:rsidR="00D4749E" w:rsidRPr="00A46C25" w:rsidRDefault="00D262E0" w:rsidP="00A46C25">
      <w:pPr>
        <w:spacing w:line="360" w:lineRule="auto"/>
        <w:ind w:firstLineChars="200" w:firstLine="480"/>
        <w:rPr>
          <w:rFonts w:ascii="宋体" w:eastAsia="宋体" w:hAnsi="宋体" w:hint="eastAsia"/>
          <w:sz w:val="24"/>
          <w:szCs w:val="24"/>
        </w:rPr>
      </w:pPr>
      <w:r w:rsidRPr="00A46C25">
        <w:rPr>
          <w:rFonts w:ascii="宋体" w:eastAsia="宋体" w:hAnsi="宋体"/>
          <w:sz w:val="24"/>
          <w:szCs w:val="24"/>
        </w:rPr>
        <w:t>公示期间建设单位联系人：</w:t>
      </w:r>
      <w:r w:rsidRPr="00A46C25">
        <w:rPr>
          <w:rFonts w:ascii="宋体" w:eastAsia="宋体" w:hAnsi="宋体" w:hint="eastAsia"/>
          <w:sz w:val="24"/>
          <w:szCs w:val="24"/>
        </w:rPr>
        <w:t xml:space="preserve">刘工 </w:t>
      </w:r>
      <w:r w:rsidRPr="00A46C25">
        <w:rPr>
          <w:rFonts w:ascii="宋体" w:eastAsia="宋体" w:hAnsi="宋体"/>
          <w:sz w:val="24"/>
          <w:szCs w:val="24"/>
        </w:rPr>
        <w:t xml:space="preserve"> 电话：010-69344036</w:t>
      </w:r>
    </w:p>
    <w:sectPr w:rsidR="00D4749E" w:rsidRPr="00A46C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2348A" w14:textId="77777777" w:rsidR="00AD38C7" w:rsidRDefault="00AD38C7" w:rsidP="00D4749E">
      <w:pPr>
        <w:rPr>
          <w:rFonts w:hint="eastAsia"/>
        </w:rPr>
      </w:pPr>
      <w:r>
        <w:separator/>
      </w:r>
    </w:p>
  </w:endnote>
  <w:endnote w:type="continuationSeparator" w:id="0">
    <w:p w14:paraId="67DCD9C1" w14:textId="77777777" w:rsidR="00AD38C7" w:rsidRDefault="00AD38C7" w:rsidP="00D4749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大标宋简体">
    <w:altName w:val="SimSun-ExtB"/>
    <w:charset w:val="86"/>
    <w:family w:val="auto"/>
    <w:pitch w:val="variable"/>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7A597" w14:textId="77777777" w:rsidR="00AD38C7" w:rsidRDefault="00AD38C7" w:rsidP="00D4749E">
      <w:pPr>
        <w:rPr>
          <w:rFonts w:hint="eastAsia"/>
        </w:rPr>
      </w:pPr>
      <w:r>
        <w:separator/>
      </w:r>
    </w:p>
  </w:footnote>
  <w:footnote w:type="continuationSeparator" w:id="0">
    <w:p w14:paraId="3F8A1D44" w14:textId="77777777" w:rsidR="00AD38C7" w:rsidRDefault="00AD38C7" w:rsidP="00D4749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FC6"/>
    <w:rsid w:val="00005AA8"/>
    <w:rsid w:val="0003288E"/>
    <w:rsid w:val="00037378"/>
    <w:rsid w:val="0006121F"/>
    <w:rsid w:val="00076878"/>
    <w:rsid w:val="00112999"/>
    <w:rsid w:val="001203B9"/>
    <w:rsid w:val="00151387"/>
    <w:rsid w:val="00197798"/>
    <w:rsid w:val="001B50C9"/>
    <w:rsid w:val="001F4A81"/>
    <w:rsid w:val="00265070"/>
    <w:rsid w:val="002F48D2"/>
    <w:rsid w:val="00320B3B"/>
    <w:rsid w:val="00357E8D"/>
    <w:rsid w:val="00404C17"/>
    <w:rsid w:val="004E2D89"/>
    <w:rsid w:val="005051EF"/>
    <w:rsid w:val="005764A3"/>
    <w:rsid w:val="005A4FC6"/>
    <w:rsid w:val="005C690D"/>
    <w:rsid w:val="0064178D"/>
    <w:rsid w:val="00653AA3"/>
    <w:rsid w:val="006C7412"/>
    <w:rsid w:val="006E162D"/>
    <w:rsid w:val="007D7BFE"/>
    <w:rsid w:val="007E2B9A"/>
    <w:rsid w:val="007E5EA7"/>
    <w:rsid w:val="0083701E"/>
    <w:rsid w:val="00874584"/>
    <w:rsid w:val="00875053"/>
    <w:rsid w:val="009F3518"/>
    <w:rsid w:val="00A46C25"/>
    <w:rsid w:val="00A74448"/>
    <w:rsid w:val="00AD38C7"/>
    <w:rsid w:val="00AE5E98"/>
    <w:rsid w:val="00AF5043"/>
    <w:rsid w:val="00B018BE"/>
    <w:rsid w:val="00B03C62"/>
    <w:rsid w:val="00B55C6E"/>
    <w:rsid w:val="00BF04C4"/>
    <w:rsid w:val="00C70302"/>
    <w:rsid w:val="00C86CB9"/>
    <w:rsid w:val="00CB0219"/>
    <w:rsid w:val="00CE4888"/>
    <w:rsid w:val="00D105A5"/>
    <w:rsid w:val="00D262E0"/>
    <w:rsid w:val="00D4749E"/>
    <w:rsid w:val="00D72C15"/>
    <w:rsid w:val="00D754E5"/>
    <w:rsid w:val="00D75791"/>
    <w:rsid w:val="00DF3136"/>
    <w:rsid w:val="00E45BC3"/>
    <w:rsid w:val="00E56561"/>
    <w:rsid w:val="00EF313B"/>
    <w:rsid w:val="00F837B0"/>
    <w:rsid w:val="00FD5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90BAE"/>
  <w15:chartTrackingRefBased/>
  <w15:docId w15:val="{68633903-91DF-4D1D-94A1-486C97F4F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749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749E"/>
    <w:rPr>
      <w:sz w:val="18"/>
      <w:szCs w:val="18"/>
    </w:rPr>
  </w:style>
  <w:style w:type="paragraph" w:styleId="a5">
    <w:name w:val="footer"/>
    <w:basedOn w:val="a"/>
    <w:link w:val="a6"/>
    <w:uiPriority w:val="99"/>
    <w:unhideWhenUsed/>
    <w:rsid w:val="00D4749E"/>
    <w:pPr>
      <w:tabs>
        <w:tab w:val="center" w:pos="4153"/>
        <w:tab w:val="right" w:pos="8306"/>
      </w:tabs>
      <w:snapToGrid w:val="0"/>
      <w:jc w:val="left"/>
    </w:pPr>
    <w:rPr>
      <w:sz w:val="18"/>
      <w:szCs w:val="18"/>
    </w:rPr>
  </w:style>
  <w:style w:type="character" w:customStyle="1" w:styleId="a6">
    <w:name w:val="页脚 字符"/>
    <w:basedOn w:val="a0"/>
    <w:link w:val="a5"/>
    <w:uiPriority w:val="99"/>
    <w:rsid w:val="00D4749E"/>
    <w:rPr>
      <w:sz w:val="18"/>
      <w:szCs w:val="18"/>
    </w:rPr>
  </w:style>
  <w:style w:type="paragraph" w:customStyle="1" w:styleId="a7">
    <w:name w:val="正文格式"/>
    <w:basedOn w:val="a"/>
    <w:link w:val="Char"/>
    <w:qFormat/>
    <w:rsid w:val="00D4749E"/>
    <w:pPr>
      <w:spacing w:line="360" w:lineRule="auto"/>
      <w:ind w:firstLine="482"/>
    </w:pPr>
    <w:rPr>
      <w:rFonts w:ascii="宋体" w:eastAsia="宋体" w:hAnsi="宋体" w:cs="Times New Roman"/>
      <w:sz w:val="24"/>
      <w:szCs w:val="24"/>
    </w:rPr>
  </w:style>
  <w:style w:type="character" w:customStyle="1" w:styleId="Char">
    <w:name w:val="正文格式 Char"/>
    <w:link w:val="a7"/>
    <w:rsid w:val="00D4749E"/>
    <w:rPr>
      <w:rFonts w:ascii="宋体" w:eastAsia="宋体" w:hAnsi="宋体" w:cs="Times New Roman"/>
      <w:sz w:val="24"/>
      <w:szCs w:val="24"/>
    </w:rPr>
  </w:style>
  <w:style w:type="paragraph" w:customStyle="1" w:styleId="a8">
    <w:name w:val="正文斜体"/>
    <w:basedOn w:val="a7"/>
    <w:next w:val="a7"/>
    <w:link w:val="Char0"/>
    <w:rsid w:val="00D4749E"/>
    <w:rPr>
      <w:i/>
      <w:iCs/>
    </w:rPr>
  </w:style>
  <w:style w:type="character" w:customStyle="1" w:styleId="Char0">
    <w:name w:val="正文斜体 Char"/>
    <w:link w:val="a8"/>
    <w:rsid w:val="00D4749E"/>
    <w:rPr>
      <w:rFonts w:ascii="宋体" w:eastAsia="宋体" w:hAnsi="宋体"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25970B3FF08FF645836C8ECC3982FFFD" ma:contentTypeVersion="1" ma:contentTypeDescription="新建文档。" ma:contentTypeScope="" ma:versionID="188a6b07f8d996c9dee73413c049f1f3">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17D060-B146-4DE5-A64A-4A85BF8FCCBB}">
  <ds:schemaRefs>
    <ds:schemaRef ds:uri="http://schemas.microsoft.com/sharepoint/v3/contenttype/forms"/>
  </ds:schemaRefs>
</ds:datastoreItem>
</file>

<file path=customXml/itemProps2.xml><?xml version="1.0" encoding="utf-8"?>
<ds:datastoreItem xmlns:ds="http://schemas.openxmlformats.org/officeDocument/2006/customXml" ds:itemID="{0DD1BE6C-ABCE-4D85-9D18-44BFA786365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00997D5-4872-433D-B29A-C5A753DBF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段婧</dc:creator>
  <cp:keywords/>
  <dc:description/>
  <cp:lastModifiedBy>巍 姚</cp:lastModifiedBy>
  <cp:revision>3</cp:revision>
  <dcterms:created xsi:type="dcterms:W3CDTF">2024-07-26T02:36:00Z</dcterms:created>
  <dcterms:modified xsi:type="dcterms:W3CDTF">2024-07-26T02:39:00Z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0x01010025970B3FF08FF645836C8ECC3982FFFD</vt:lpwstr>
  </property>
</Properties>
</file>