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中国石油化工股份有限公司北京燕山分公司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val="en-US" w:eastAsia="zh-CN"/>
              </w:rPr>
              <w:t>检验计量中心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张超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《北京燕山分公司检验计量中心职业病危害因素检测报告》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ZSZ(2026)-JC-D005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年4月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张超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申静、舒文彬等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2026年4月7日-4月10日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张超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653665" cy="3121025"/>
                  <wp:effectExtent l="0" t="0" r="13335" b="3175"/>
                  <wp:docPr id="1" name="图片 1" descr="IMG_20260319_0904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319_09042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665" cy="312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618740" cy="3098165"/>
                  <wp:effectExtent l="0" t="0" r="10160" b="6985"/>
                  <wp:docPr id="2" name="图片 2" descr="IMG_20260319_090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60319_09034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740" cy="3098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608E5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19CD0BC4"/>
    <w:rsid w:val="3DA53DB8"/>
    <w:rsid w:val="5CCD71D8"/>
    <w:rsid w:val="62AD45B7"/>
    <w:rsid w:val="6C137FB1"/>
    <w:rsid w:val="6E4C5550"/>
    <w:rsid w:val="724D2A7C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641872CF-C26D-44BE-8515-B5416E3144BC}"/>
</file>

<file path=customXml/itemProps4.xml><?xml version="1.0" encoding="utf-8"?>
<ds:datastoreItem xmlns:ds="http://schemas.openxmlformats.org/officeDocument/2006/customXml" ds:itemID="{F4BAEFE4-5EAE-46FE-B50E-3ECB389C84C5}"/>
</file>

<file path=customXml/itemProps5.xml><?xml version="1.0" encoding="utf-8"?>
<ds:datastoreItem xmlns:ds="http://schemas.openxmlformats.org/officeDocument/2006/customXml" ds:itemID="{2EA97FF6-3E79-4663-A3CF-4F1D8AE1DD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0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